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95" w:rsidRPr="004817FE" w:rsidRDefault="00B20C95" w:rsidP="00B20C95">
      <w:pPr>
        <w:spacing w:after="0" w:line="240" w:lineRule="auto"/>
        <w:jc w:val="right"/>
        <w:rPr>
          <w:rFonts w:eastAsia="Times New Roman"/>
          <w:b/>
          <w:color w:val="828282"/>
          <w:sz w:val="17"/>
          <w:szCs w:val="17"/>
          <w:lang w:eastAsia="ru-RU"/>
        </w:rPr>
      </w:pPr>
      <w:r w:rsidRPr="004817FE">
        <w:rPr>
          <w:rFonts w:eastAsia="Times New Roman"/>
          <w:b/>
          <w:bCs/>
          <w:color w:val="828282"/>
          <w:sz w:val="24"/>
          <w:szCs w:val="24"/>
          <w:lang w:eastAsia="ru-RU"/>
        </w:rPr>
        <w:t>Утверждаю:</w:t>
      </w:r>
    </w:p>
    <w:p w:rsidR="00B20C95" w:rsidRPr="004817FE" w:rsidRDefault="00B20C95" w:rsidP="00B20C95">
      <w:pPr>
        <w:spacing w:after="0" w:line="240" w:lineRule="auto"/>
        <w:jc w:val="right"/>
        <w:rPr>
          <w:rFonts w:eastAsia="Times New Roman"/>
          <w:b/>
          <w:color w:val="828282"/>
          <w:sz w:val="17"/>
          <w:szCs w:val="17"/>
          <w:lang w:eastAsia="ru-RU"/>
        </w:rPr>
      </w:pPr>
      <w:r w:rsidRPr="004817FE">
        <w:rPr>
          <w:rFonts w:eastAsia="Times New Roman"/>
          <w:b/>
          <w:bCs/>
          <w:color w:val="828282"/>
          <w:sz w:val="24"/>
          <w:szCs w:val="24"/>
          <w:lang w:eastAsia="ru-RU"/>
        </w:rPr>
        <w:t>Директор ООО «Комфорт»</w:t>
      </w:r>
    </w:p>
    <w:p w:rsidR="00B20C95" w:rsidRPr="004817FE" w:rsidRDefault="00B20C95" w:rsidP="00B20C95">
      <w:pPr>
        <w:spacing w:after="0" w:line="240" w:lineRule="auto"/>
        <w:jc w:val="right"/>
        <w:rPr>
          <w:rFonts w:eastAsia="Times New Roman"/>
          <w:b/>
          <w:color w:val="828282"/>
          <w:sz w:val="17"/>
          <w:szCs w:val="17"/>
          <w:u w:val="single"/>
          <w:lang w:eastAsia="ru-RU"/>
        </w:rPr>
      </w:pPr>
      <w:r w:rsidRPr="004817FE">
        <w:rPr>
          <w:rFonts w:eastAsia="Times New Roman"/>
          <w:b/>
          <w:bCs/>
          <w:color w:val="828282"/>
          <w:sz w:val="24"/>
          <w:szCs w:val="24"/>
          <w:u w:val="single"/>
          <w:lang w:eastAsia="ru-RU"/>
        </w:rPr>
        <w:t>___________________Теплова И.Г.</w:t>
      </w:r>
    </w:p>
    <w:p w:rsidR="00B20C95" w:rsidRPr="004817FE" w:rsidRDefault="006C04AB" w:rsidP="006C04AB">
      <w:pPr>
        <w:tabs>
          <w:tab w:val="center" w:pos="4677"/>
          <w:tab w:val="left" w:pos="8670"/>
        </w:tabs>
        <w:spacing w:after="0" w:line="240" w:lineRule="auto"/>
        <w:rPr>
          <w:rFonts w:eastAsia="Times New Roman"/>
          <w:b/>
          <w:color w:val="828282"/>
          <w:sz w:val="17"/>
          <w:szCs w:val="17"/>
          <w:lang w:eastAsia="ru-RU"/>
        </w:rPr>
      </w:pPr>
      <w:r w:rsidRPr="004817FE">
        <w:rPr>
          <w:rFonts w:eastAsia="Times New Roman"/>
          <w:b/>
          <w:bCs/>
          <w:color w:val="828282"/>
          <w:sz w:val="24"/>
          <w:szCs w:val="24"/>
          <w:lang w:eastAsia="ru-RU"/>
        </w:rPr>
        <w:t xml:space="preserve">                                    </w:t>
      </w:r>
      <w:r w:rsidR="00B20C95" w:rsidRPr="004817FE">
        <w:rPr>
          <w:rFonts w:eastAsia="Times New Roman"/>
          <w:b/>
          <w:bCs/>
          <w:color w:val="828282"/>
          <w:sz w:val="24"/>
          <w:szCs w:val="24"/>
          <w:lang w:eastAsia="ru-RU"/>
        </w:rPr>
        <w:t>Отчет</w:t>
      </w:r>
      <w:r w:rsidRPr="004817FE">
        <w:rPr>
          <w:rFonts w:eastAsia="Times New Roman"/>
          <w:b/>
          <w:bCs/>
          <w:color w:val="828282"/>
          <w:sz w:val="24"/>
          <w:szCs w:val="24"/>
          <w:lang w:eastAsia="ru-RU"/>
        </w:rPr>
        <w:t xml:space="preserve">  </w:t>
      </w:r>
      <w:r w:rsidR="00B20C95" w:rsidRPr="004817FE">
        <w:rPr>
          <w:rFonts w:eastAsia="Times New Roman"/>
          <w:b/>
          <w:bCs/>
          <w:color w:val="828282"/>
          <w:sz w:val="24"/>
          <w:szCs w:val="24"/>
          <w:lang w:eastAsia="ru-RU"/>
        </w:rPr>
        <w:t>ООО</w:t>
      </w:r>
      <w:r w:rsidRPr="004817FE">
        <w:rPr>
          <w:rFonts w:eastAsia="Times New Roman"/>
          <w:b/>
          <w:bCs/>
          <w:color w:val="828282"/>
          <w:sz w:val="24"/>
          <w:szCs w:val="24"/>
          <w:lang w:eastAsia="ru-RU"/>
        </w:rPr>
        <w:t xml:space="preserve"> «УК</w:t>
      </w:r>
      <w:r w:rsidR="00B20C95" w:rsidRPr="004817FE">
        <w:rPr>
          <w:rFonts w:eastAsia="Times New Roman"/>
          <w:b/>
          <w:bCs/>
          <w:color w:val="828282"/>
          <w:sz w:val="24"/>
          <w:szCs w:val="24"/>
          <w:lang w:eastAsia="ru-RU"/>
        </w:rPr>
        <w:t xml:space="preserve"> «Комфорт»</w:t>
      </w:r>
    </w:p>
    <w:p w:rsidR="00B20C95" w:rsidRPr="004817FE" w:rsidRDefault="00B20C95" w:rsidP="00B20C95">
      <w:pPr>
        <w:spacing w:after="0" w:line="240" w:lineRule="auto"/>
        <w:jc w:val="center"/>
        <w:rPr>
          <w:rFonts w:eastAsia="Times New Roman"/>
          <w:b/>
          <w:color w:val="828282"/>
          <w:sz w:val="17"/>
          <w:szCs w:val="17"/>
          <w:lang w:eastAsia="ru-RU"/>
        </w:rPr>
      </w:pPr>
      <w:r w:rsidRPr="004817FE">
        <w:rPr>
          <w:rFonts w:eastAsia="Times New Roman"/>
          <w:b/>
          <w:bCs/>
          <w:color w:val="828282"/>
          <w:sz w:val="24"/>
          <w:szCs w:val="24"/>
          <w:lang w:eastAsia="ru-RU"/>
        </w:rPr>
        <w:t>о доходах и затратах на содержание многоквартирного дома</w:t>
      </w:r>
    </w:p>
    <w:p w:rsidR="00B20C95" w:rsidRPr="004817FE" w:rsidRDefault="00B20C95" w:rsidP="00B20C95">
      <w:pPr>
        <w:spacing w:after="0" w:line="240" w:lineRule="auto"/>
        <w:jc w:val="center"/>
        <w:rPr>
          <w:rFonts w:eastAsia="Times New Roman"/>
          <w:b/>
          <w:color w:val="828282"/>
          <w:sz w:val="17"/>
          <w:szCs w:val="17"/>
          <w:lang w:eastAsia="ru-RU"/>
        </w:rPr>
      </w:pPr>
      <w:r w:rsidRPr="004817FE">
        <w:rPr>
          <w:rFonts w:eastAsia="Times New Roman"/>
          <w:b/>
          <w:bCs/>
          <w:color w:val="828282"/>
          <w:sz w:val="24"/>
          <w:szCs w:val="24"/>
          <w:lang w:eastAsia="ru-RU"/>
        </w:rPr>
        <w:t>по адресу : г. Сочи ул. Альпийская, дом  № 37</w:t>
      </w:r>
    </w:p>
    <w:p w:rsidR="00B20C95" w:rsidRPr="004817FE" w:rsidRDefault="00B20C95" w:rsidP="00B20C95">
      <w:pPr>
        <w:spacing w:after="0" w:line="240" w:lineRule="auto"/>
        <w:jc w:val="center"/>
        <w:rPr>
          <w:rFonts w:eastAsia="Times New Roman"/>
          <w:b/>
          <w:color w:val="828282"/>
          <w:sz w:val="17"/>
          <w:szCs w:val="17"/>
          <w:lang w:eastAsia="ru-RU"/>
        </w:rPr>
      </w:pPr>
      <w:r w:rsidRPr="004817FE">
        <w:rPr>
          <w:rFonts w:eastAsia="Times New Roman"/>
          <w:b/>
          <w:bCs/>
          <w:color w:val="828282"/>
          <w:sz w:val="24"/>
          <w:szCs w:val="24"/>
          <w:lang w:eastAsia="ru-RU"/>
        </w:rPr>
        <w:t>за 2016 год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5"/>
        <w:gridCol w:w="6015"/>
        <w:gridCol w:w="2445"/>
      </w:tblGrid>
      <w:tr w:rsidR="00B20C95" w:rsidRPr="004817FE" w:rsidTr="00B20C95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bCs/>
                <w:color w:val="828282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bCs/>
                <w:color w:val="82828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bCs/>
                <w:color w:val="828282"/>
                <w:sz w:val="24"/>
                <w:szCs w:val="24"/>
                <w:lang w:eastAsia="ru-RU"/>
              </w:rPr>
              <w:t>Сумма (руб.)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bCs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 w:rsidP="00B20C95">
            <w:pPr>
              <w:spacing w:after="0" w:line="240" w:lineRule="auto"/>
              <w:jc w:val="center"/>
              <w:rPr>
                <w:rFonts w:eastAsia="Times New Roman" w:cs="Aharoni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 w:cs="Aharoni"/>
                <w:b/>
                <w:bCs/>
                <w:color w:val="828282"/>
                <w:sz w:val="24"/>
                <w:szCs w:val="24"/>
                <w:lang w:eastAsia="ru-RU"/>
              </w:rPr>
              <w:t>Остаток на 01.01.2016г.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 w:rsidP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4"/>
                <w:szCs w:val="24"/>
                <w:lang w:eastAsia="ru-RU"/>
              </w:rPr>
            </w:pPr>
            <w:r w:rsidRPr="004817FE">
              <w:rPr>
                <w:rFonts w:eastAsia="Times New Roman"/>
                <w:b/>
                <w:bCs/>
                <w:color w:val="828282"/>
                <w:sz w:val="24"/>
                <w:szCs w:val="24"/>
                <w:lang w:eastAsia="ru-RU"/>
              </w:rPr>
              <w:t xml:space="preserve"> 23012,0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bCs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 w:cs="Aharoni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 w:cs="Aharoni"/>
                <w:b/>
                <w:bCs/>
                <w:color w:val="828282"/>
                <w:sz w:val="24"/>
                <w:szCs w:val="24"/>
                <w:lang w:eastAsia="ru-RU"/>
              </w:rPr>
              <w:t>Начислено за отчетный период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466000,0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bCs/>
                <w:color w:val="82828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 w:cs="Aharoni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 w:cs="Aharoni"/>
                <w:b/>
                <w:bCs/>
                <w:color w:val="828282"/>
                <w:sz w:val="24"/>
                <w:szCs w:val="24"/>
                <w:lang w:eastAsia="ru-RU"/>
              </w:rPr>
              <w:t>Оплачено в отчетном периоде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464393,0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bCs/>
                <w:color w:val="82828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 w:cs="Aharoni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 w:cs="Aharoni"/>
                <w:b/>
                <w:bCs/>
                <w:color w:val="828282"/>
                <w:sz w:val="24"/>
                <w:szCs w:val="24"/>
                <w:lang w:eastAsia="ru-RU"/>
              </w:rPr>
              <w:t>Задолженность на 01.01.2016г.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 w:rsidP="00B20C95">
            <w:pPr>
              <w:spacing w:after="0" w:line="240" w:lineRule="auto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 xml:space="preserve">            130744,00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bCs/>
                <w:color w:val="82828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bCs/>
                <w:color w:val="828282"/>
                <w:sz w:val="24"/>
                <w:szCs w:val="24"/>
                <w:lang w:eastAsia="ru-RU"/>
              </w:rPr>
              <w:t>Выполнено работ (оказано услуг) всего, в том числе: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459014,00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Расходы  управляющей организации( содержание)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461F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57689,0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  <w:t xml:space="preserve">3% банка за сбор платежей 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461F" w:rsidP="00E8461F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12905,00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Налоги ( отчисления в ПФР от З/п)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461F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31144</w:t>
            </w:r>
            <w:r w:rsidR="00B20C95"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 xml:space="preserve">покос травы, вынос мусора 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461F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90</w:t>
            </w:r>
            <w:r w:rsidR="00B20C95"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00,00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 xml:space="preserve">Налог 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461F" w:rsidP="00B30B66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557</w:t>
            </w:r>
            <w:r w:rsidR="00B30B66"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4</w:t>
            </w: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,0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val="en-US" w:eastAsia="ru-RU"/>
              </w:rPr>
              <w:t>5.</w:t>
            </w: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Уборка придомовой территории ( дворник)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461F" w:rsidP="00E8461F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82800,0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val="en-US" w:eastAsia="ru-RU"/>
              </w:rPr>
              <w:t>5.</w:t>
            </w: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tabs>
                <w:tab w:val="left" w:pos="570"/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Вознаграждение  домкома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461F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82,800</w:t>
            </w:r>
            <w:r w:rsidR="00B20C95"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val="en-US" w:eastAsia="ru-RU"/>
              </w:rPr>
              <w:t>5.</w:t>
            </w: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461F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20700</w:t>
            </w:r>
            <w:r w:rsidR="00B20C95"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val="en-US" w:eastAsia="ru-RU"/>
              </w:rPr>
              <w:t>5.</w:t>
            </w: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tabs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828282"/>
                <w:sz w:val="16"/>
                <w:szCs w:val="16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 xml:space="preserve">Сантехнические работы: </w:t>
            </w:r>
            <w:r w:rsidRPr="004817FE">
              <w:rPr>
                <w:rFonts w:eastAsia="Times New Roman"/>
                <w:b/>
                <w:color w:val="828282"/>
                <w:sz w:val="16"/>
                <w:szCs w:val="16"/>
                <w:lang w:eastAsia="ru-RU"/>
              </w:rPr>
              <w:t>Замена крана Ф 32 на ГВС;</w:t>
            </w:r>
          </w:p>
          <w:p w:rsidR="00B20C95" w:rsidRPr="004817FE" w:rsidRDefault="00B20C95">
            <w:pPr>
              <w:tabs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16"/>
                <w:szCs w:val="16"/>
                <w:lang w:eastAsia="ru-RU"/>
              </w:rPr>
              <w:t>прочистка канализац. лежака под 5 подъездом; подготовка теплоузла к отопительному сезону; подготовка теплоузла к ВЛС; замена муфты « гебо» на лежаке отопления; прочистка канализац. лежака под 2 подъездом  ( 30 м), аварийные вызовы, плановое обследование.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461F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66990</w:t>
            </w:r>
            <w:r w:rsidR="00B20C95"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Расчистка придомовой территории от поросли , подрезка кустарников, пальм.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461F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2760</w:t>
            </w:r>
            <w:r w:rsidR="00B20C95"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 w:rsidP="006C04AB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 xml:space="preserve">Вынос мусора с придомовой территории  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34FD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6870</w:t>
            </w:r>
            <w:r w:rsidR="00B20C95"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val="en-US" w:eastAsia="ru-RU"/>
              </w:rPr>
              <w:t>5.</w:t>
            </w: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34FD" w:rsidP="00E834FD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  <w:t>БЛАГОУСТРОЙСТВО( ОЧИСТКА ОТ ОБЪЯВЛЕНИЙ И ПОКРАСКА ВХОДНЫХ ПОДЪЕДНЫХ ДВЕРЕЙ И ФАСАДА И УСТАНОВКА СТОЛБОВ НА УГЛУ ДОМА )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34FD" w:rsidP="00E834FD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32460,00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val="en-US" w:eastAsia="ru-RU"/>
              </w:rPr>
              <w:t>5.1</w:t>
            </w: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Материалы использованные в работе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34FD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14530,00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val="en-US" w:eastAsia="ru-RU"/>
              </w:rPr>
              <w:t>5.1</w:t>
            </w: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34FD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8"/>
                <w:szCs w:val="18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18"/>
                <w:szCs w:val="18"/>
                <w:lang w:eastAsia="ru-RU"/>
              </w:rPr>
              <w:t>ДИЗИНСЕКЦИЯ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34FD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8607,00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34FD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i/>
                <w:iCs/>
                <w:color w:val="828282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34FD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8"/>
                <w:szCs w:val="18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18"/>
                <w:szCs w:val="18"/>
                <w:lang w:eastAsia="ru-RU"/>
              </w:rPr>
              <w:t>МАНОМЕТРЫ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34FD" w:rsidP="00B30B66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22"/>
                <w:lang w:eastAsia="ru-RU"/>
              </w:rPr>
            </w:pPr>
            <w:r w:rsidRPr="004817FE">
              <w:rPr>
                <w:rFonts w:asciiTheme="minorHAnsi" w:eastAsiaTheme="minorEastAsia" w:hAnsiTheme="minorHAnsi" w:cstheme="minorBidi"/>
                <w:b/>
                <w:sz w:val="22"/>
                <w:lang w:eastAsia="ru-RU"/>
              </w:rPr>
              <w:t>2158,</w:t>
            </w:r>
            <w:r w:rsidR="00B30B66" w:rsidRPr="004817FE">
              <w:rPr>
                <w:rFonts w:asciiTheme="minorHAnsi" w:eastAsiaTheme="minorEastAsia" w:hAnsiTheme="minorHAnsi" w:cstheme="minorBidi"/>
                <w:b/>
                <w:sz w:val="22"/>
                <w:lang w:eastAsia="ru-RU"/>
              </w:rPr>
              <w:t>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34FD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r w:rsidRPr="004817FE">
              <w:rPr>
                <w:rFonts w:eastAsia="Times New Roman"/>
                <w:b/>
                <w:sz w:val="22"/>
                <w:lang w:eastAsia="ru-RU"/>
              </w:rPr>
              <w:t>5.16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E834FD">
            <w:pPr>
              <w:spacing w:after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817FE">
              <w:rPr>
                <w:rFonts w:eastAsia="Times New Roman"/>
                <w:b/>
                <w:sz w:val="18"/>
                <w:szCs w:val="18"/>
                <w:lang w:eastAsia="ru-RU"/>
              </w:rPr>
              <w:t>ИНВЕНТАРЬ</w:t>
            </w:r>
            <w:r w:rsidR="00B30B66" w:rsidRPr="004817FE">
              <w:rPr>
                <w:rFonts w:eastAsia="Times New Roman"/>
                <w:b/>
                <w:sz w:val="18"/>
                <w:szCs w:val="18"/>
                <w:lang w:eastAsia="ru-RU"/>
              </w:rPr>
              <w:t>( МЕТЛЫ , ПЕРЧАТКИ, МЕШКИ ДЛЯ МУСОРА)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30B66">
            <w:pPr>
              <w:spacing w:after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817FE">
              <w:rPr>
                <w:rFonts w:eastAsia="Times New Roman"/>
                <w:b/>
                <w:sz w:val="18"/>
                <w:szCs w:val="18"/>
                <w:lang w:eastAsia="ru-RU"/>
              </w:rPr>
              <w:t>5035,00</w:t>
            </w: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30B66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r w:rsidRPr="004817FE">
              <w:rPr>
                <w:rFonts w:eastAsia="Times New Roman"/>
                <w:b/>
                <w:sz w:val="22"/>
                <w:lang w:eastAsia="ru-RU"/>
              </w:rPr>
              <w:t>5.17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30B66" w:rsidP="00B30B66">
            <w:pPr>
              <w:spacing w:after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817FE">
              <w:rPr>
                <w:rFonts w:eastAsia="Times New Roman"/>
                <w:b/>
                <w:sz w:val="18"/>
                <w:szCs w:val="18"/>
                <w:lang w:eastAsia="ru-RU"/>
              </w:rPr>
              <w:t>ЮР. СОПРОВОЖДЕНИЕ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30B66" w:rsidP="00B30B66">
            <w:pPr>
              <w:spacing w:after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817FE">
              <w:rPr>
                <w:rFonts w:eastAsia="Times New Roman"/>
                <w:b/>
                <w:sz w:val="18"/>
                <w:szCs w:val="18"/>
                <w:lang w:eastAsia="ru-RU"/>
              </w:rPr>
              <w:t>5830,</w:t>
            </w:r>
          </w:p>
        </w:tc>
      </w:tr>
      <w:tr w:rsidR="00B30B66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B66" w:rsidRPr="004817FE" w:rsidRDefault="00B30B66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r w:rsidRPr="004817FE">
              <w:rPr>
                <w:rFonts w:eastAsia="Times New Roman"/>
                <w:b/>
                <w:sz w:val="22"/>
                <w:lang w:eastAsia="ru-RU"/>
              </w:rPr>
              <w:t>5.18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B66" w:rsidRPr="004817FE" w:rsidRDefault="00B30B66" w:rsidP="00B30B66">
            <w:pPr>
              <w:spacing w:after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817FE">
              <w:rPr>
                <w:rFonts w:eastAsia="Times New Roman"/>
                <w:b/>
                <w:sz w:val="18"/>
                <w:szCs w:val="18"/>
                <w:lang w:eastAsia="ru-RU"/>
              </w:rPr>
              <w:t>УБОРКА ЧЕРДАКА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B66" w:rsidRPr="004817FE" w:rsidRDefault="00B30B66" w:rsidP="00B30B66">
            <w:pPr>
              <w:spacing w:after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817FE">
              <w:rPr>
                <w:rFonts w:eastAsia="Times New Roman"/>
                <w:b/>
                <w:sz w:val="18"/>
                <w:szCs w:val="18"/>
                <w:lang w:eastAsia="ru-RU"/>
              </w:rPr>
              <w:t>3912,00</w:t>
            </w:r>
          </w:p>
        </w:tc>
      </w:tr>
      <w:tr w:rsidR="00B30B66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B66" w:rsidRPr="004817FE" w:rsidRDefault="00B30B66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r w:rsidRPr="004817FE">
              <w:rPr>
                <w:rFonts w:eastAsia="Times New Roman"/>
                <w:b/>
                <w:sz w:val="22"/>
                <w:lang w:eastAsia="ru-RU"/>
              </w:rPr>
              <w:t>5.19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B66" w:rsidRPr="004817FE" w:rsidRDefault="00B30B66" w:rsidP="00B30B66">
            <w:pPr>
              <w:spacing w:after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817F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МАТЕРИАЛЫ 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B66" w:rsidRPr="004817FE" w:rsidRDefault="00B30B66" w:rsidP="00B30B66">
            <w:pPr>
              <w:spacing w:after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817FE">
              <w:rPr>
                <w:rFonts w:eastAsia="Times New Roman"/>
                <w:b/>
                <w:sz w:val="18"/>
                <w:szCs w:val="18"/>
                <w:lang w:eastAsia="ru-RU"/>
              </w:rPr>
              <w:t>7280,00</w:t>
            </w:r>
          </w:p>
        </w:tc>
      </w:tr>
      <w:tr w:rsidR="00B30B66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B66" w:rsidRPr="004817FE" w:rsidRDefault="00B30B66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r w:rsidRPr="004817FE">
              <w:rPr>
                <w:rFonts w:eastAsia="Times New Roman"/>
                <w:b/>
                <w:sz w:val="22"/>
                <w:lang w:eastAsia="ru-RU"/>
              </w:rPr>
              <w:t>6.0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B66" w:rsidRPr="004817FE" w:rsidRDefault="00B30B66" w:rsidP="00B30B66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  <w:r w:rsidRPr="004817FE">
              <w:rPr>
                <w:rFonts w:eastAsia="Times New Roman"/>
                <w:b/>
                <w:sz w:val="22"/>
                <w:lang w:eastAsia="ru-RU"/>
              </w:rPr>
              <w:t>Дополнительный доход: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B66" w:rsidRPr="004817FE" w:rsidRDefault="00B30B66" w:rsidP="00B30B66">
            <w:pPr>
              <w:spacing w:after="0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 w:rsidP="00B30B66">
            <w:pPr>
              <w:spacing w:after="0"/>
              <w:rPr>
                <w:rFonts w:eastAsia="Arial Unicode MS"/>
                <w:b/>
                <w:sz w:val="22"/>
                <w:lang w:eastAsia="ru-RU"/>
              </w:rPr>
            </w:pPr>
            <w:r w:rsidRPr="004817FE">
              <w:rPr>
                <w:rFonts w:eastAsia="Arial Unicode MS"/>
                <w:b/>
                <w:sz w:val="22"/>
                <w:lang w:eastAsia="ru-RU"/>
              </w:rPr>
              <w:t>6.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/>
              <w:rPr>
                <w:rFonts w:eastAsia="Arial Unicode MS"/>
                <w:b/>
                <w:sz w:val="22"/>
                <w:lang w:eastAsia="ru-RU"/>
              </w:rPr>
            </w:pPr>
            <w:r w:rsidRPr="004817FE">
              <w:rPr>
                <w:rFonts w:eastAsia="Arial Unicode MS"/>
                <w:b/>
                <w:sz w:val="22"/>
                <w:lang w:eastAsia="ru-RU"/>
              </w:rPr>
              <w:t>« Айпи - Медиа»( интернет)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30B66">
            <w:pPr>
              <w:spacing w:after="0"/>
              <w:rPr>
                <w:rFonts w:eastAsia="Arial Unicode MS"/>
                <w:b/>
                <w:sz w:val="22"/>
                <w:lang w:eastAsia="ru-RU"/>
              </w:rPr>
            </w:pPr>
            <w:r w:rsidRPr="004817FE">
              <w:rPr>
                <w:rFonts w:eastAsia="Arial Unicode MS"/>
                <w:b/>
                <w:sz w:val="22"/>
                <w:lang w:eastAsia="ru-RU"/>
              </w:rPr>
              <w:t>24</w:t>
            </w:r>
            <w:r w:rsidR="00B20C95" w:rsidRPr="004817FE">
              <w:rPr>
                <w:rFonts w:eastAsia="Arial Unicode MS"/>
                <w:b/>
                <w:sz w:val="22"/>
                <w:lang w:eastAsia="ru-RU"/>
              </w:rPr>
              <w:t>00,00</w:t>
            </w:r>
          </w:p>
        </w:tc>
      </w:tr>
      <w:tr w:rsidR="00B30B66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B66" w:rsidRPr="004817FE" w:rsidRDefault="00B30B66">
            <w:pPr>
              <w:spacing w:after="0"/>
              <w:rPr>
                <w:rFonts w:eastAsia="Arial Unicode MS"/>
                <w:b/>
                <w:sz w:val="22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B66" w:rsidRPr="004817FE" w:rsidRDefault="00B30B66">
            <w:pPr>
              <w:spacing w:after="0"/>
              <w:rPr>
                <w:rFonts w:eastAsia="Arial Unicode MS"/>
                <w:b/>
                <w:sz w:val="22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B66" w:rsidRPr="004817FE" w:rsidRDefault="00B30B66">
            <w:pPr>
              <w:spacing w:after="0"/>
              <w:rPr>
                <w:rFonts w:eastAsia="Arial Unicode MS"/>
                <w:b/>
                <w:sz w:val="22"/>
                <w:lang w:eastAsia="ru-RU"/>
              </w:rPr>
            </w:pPr>
          </w:p>
        </w:tc>
      </w:tr>
      <w:tr w:rsidR="00B20C95" w:rsidRPr="004817FE" w:rsidTr="00B20C95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</w:pPr>
            <w:r w:rsidRPr="004817FE">
              <w:rPr>
                <w:rFonts w:eastAsia="Times New Roman"/>
                <w:b/>
                <w:color w:val="828282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B20C95" w:rsidP="006C04AB">
            <w:pPr>
              <w:spacing w:after="0" w:line="240" w:lineRule="auto"/>
              <w:jc w:val="center"/>
              <w:rPr>
                <w:rFonts w:eastAsia="Times New Roman"/>
                <w:b/>
                <w:color w:val="828282"/>
                <w:sz w:val="17"/>
                <w:szCs w:val="17"/>
                <w:lang w:eastAsia="ru-RU"/>
              </w:rPr>
            </w:pPr>
            <w:r w:rsidRPr="004817FE">
              <w:rPr>
                <w:rFonts w:eastAsia="Times New Roman"/>
                <w:b/>
                <w:bCs/>
                <w:color w:val="828282"/>
                <w:sz w:val="24"/>
                <w:szCs w:val="24"/>
                <w:lang w:eastAsia="ru-RU"/>
              </w:rPr>
              <w:t>Финансовый результат за 201</w:t>
            </w:r>
            <w:r w:rsidR="006C04AB" w:rsidRPr="004817FE">
              <w:rPr>
                <w:rFonts w:eastAsia="Times New Roman"/>
                <w:b/>
                <w:bCs/>
                <w:color w:val="828282"/>
                <w:sz w:val="24"/>
                <w:szCs w:val="24"/>
                <w:lang w:eastAsia="ru-RU"/>
              </w:rPr>
              <w:t>6</w:t>
            </w:r>
            <w:r w:rsidRPr="004817FE">
              <w:rPr>
                <w:rFonts w:eastAsia="Times New Roman"/>
                <w:b/>
                <w:bCs/>
                <w:color w:val="82828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0C95" w:rsidRPr="004817FE" w:rsidRDefault="006C04A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828282"/>
                <w:sz w:val="24"/>
                <w:szCs w:val="24"/>
                <w:lang w:eastAsia="ru-RU"/>
              </w:rPr>
            </w:pPr>
            <w:r w:rsidRPr="004817FE">
              <w:rPr>
                <w:rFonts w:eastAsia="Times New Roman"/>
                <w:b/>
                <w:i/>
                <w:color w:val="828282"/>
                <w:sz w:val="24"/>
                <w:szCs w:val="24"/>
                <w:lang w:eastAsia="ru-RU"/>
              </w:rPr>
              <w:t>7779,00</w:t>
            </w:r>
          </w:p>
        </w:tc>
      </w:tr>
    </w:tbl>
    <w:p w:rsidR="00B20C95" w:rsidRPr="004817FE" w:rsidRDefault="00B20C95" w:rsidP="00B20C95">
      <w:pPr>
        <w:rPr>
          <w:b/>
        </w:rPr>
      </w:pPr>
    </w:p>
    <w:p w:rsidR="007C4EDC" w:rsidRPr="004817FE" w:rsidRDefault="007C4EDC"/>
    <w:sectPr w:rsidR="007C4EDC" w:rsidRPr="004817FE" w:rsidSect="007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96" w:rsidRDefault="00AA3296" w:rsidP="006C04AB">
      <w:pPr>
        <w:spacing w:after="0" w:line="240" w:lineRule="auto"/>
      </w:pPr>
      <w:r>
        <w:separator/>
      </w:r>
    </w:p>
  </w:endnote>
  <w:endnote w:type="continuationSeparator" w:id="0">
    <w:p w:rsidR="00AA3296" w:rsidRDefault="00AA3296" w:rsidP="006C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96" w:rsidRDefault="00AA3296" w:rsidP="006C04AB">
      <w:pPr>
        <w:spacing w:after="0" w:line="240" w:lineRule="auto"/>
      </w:pPr>
      <w:r>
        <w:separator/>
      </w:r>
    </w:p>
  </w:footnote>
  <w:footnote w:type="continuationSeparator" w:id="0">
    <w:p w:rsidR="00AA3296" w:rsidRDefault="00AA3296" w:rsidP="006C0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C95"/>
    <w:rsid w:val="001E0184"/>
    <w:rsid w:val="00255ED0"/>
    <w:rsid w:val="00422722"/>
    <w:rsid w:val="00435F36"/>
    <w:rsid w:val="004817FE"/>
    <w:rsid w:val="006C04AB"/>
    <w:rsid w:val="0071052F"/>
    <w:rsid w:val="00734D7B"/>
    <w:rsid w:val="007C4EDC"/>
    <w:rsid w:val="008A6260"/>
    <w:rsid w:val="00AA3296"/>
    <w:rsid w:val="00B20C95"/>
    <w:rsid w:val="00B30B66"/>
    <w:rsid w:val="00E0442C"/>
    <w:rsid w:val="00E834FD"/>
    <w:rsid w:val="00E8461F"/>
    <w:rsid w:val="00E9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95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E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ind w:left="720"/>
      <w:contextualSpacing/>
    </w:pPr>
    <w:rPr>
      <w:rFonts w:eastAsiaTheme="minorHAnsi"/>
    </w:r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6C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04AB"/>
    <w:rPr>
      <w:rFonts w:eastAsia="Calibri"/>
    </w:rPr>
  </w:style>
  <w:style w:type="paragraph" w:styleId="a9">
    <w:name w:val="footer"/>
    <w:basedOn w:val="a"/>
    <w:link w:val="aa"/>
    <w:uiPriority w:val="99"/>
    <w:semiHidden/>
    <w:unhideWhenUsed/>
    <w:rsid w:val="006C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04AB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2017-04-04T08:09:00Z</cp:lastPrinted>
  <dcterms:created xsi:type="dcterms:W3CDTF">2017-03-30T20:04:00Z</dcterms:created>
  <dcterms:modified xsi:type="dcterms:W3CDTF">2017-04-04T09:38:00Z</dcterms:modified>
</cp:coreProperties>
</file>